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Look w:val="0000"/>
      </w:tblPr>
      <w:tblGrid>
        <w:gridCol w:w="4803"/>
        <w:gridCol w:w="4802"/>
      </w:tblGrid>
      <w:tr w:rsidR="00EC2C84">
        <w:trPr>
          <w:trHeight w:val="997"/>
        </w:trPr>
        <w:tc>
          <w:tcPr>
            <w:tcW w:w="9605" w:type="dxa"/>
            <w:gridSpan w:val="2"/>
            <w:shd w:val="clear" w:color="auto" w:fill="auto"/>
          </w:tcPr>
          <w:p w:rsidR="00EC2C84" w:rsidRDefault="00FE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33350" distR="114300" simplePos="0" relativeHeight="251657728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6615" cy="989965"/>
                  <wp:effectExtent l="0" t="0" r="635" b="63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615" cy="989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2C84">
        <w:trPr>
          <w:trHeight w:val="1558"/>
        </w:trPr>
        <w:tc>
          <w:tcPr>
            <w:tcW w:w="4803" w:type="dxa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EC2C84" w:rsidRDefault="00EC2C84">
            <w:pPr>
              <w:spacing w:after="0" w:line="240" w:lineRule="auto"/>
              <w:jc w:val="center"/>
              <w:rPr>
                <w:szCs w:val="26"/>
              </w:rPr>
            </w:pPr>
          </w:p>
        </w:tc>
        <w:tc>
          <w:tcPr>
            <w:tcW w:w="4802" w:type="dxa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ХАКАС РЕСПУБЛИКАНЫ</w:t>
            </w:r>
            <w:r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А</w:t>
            </w:r>
            <w:r>
              <w:rPr>
                <w:rFonts w:ascii="Times New Roman Hak" w:hAnsi="Times New Roman Hak"/>
                <w:b/>
                <w:lang w:val="en-US"/>
              </w:rPr>
              <w:t>U</w:t>
            </w:r>
            <w:r>
              <w:rPr>
                <w:rFonts w:ascii="Times New Roman Hak" w:hAnsi="Times New Roman Hak"/>
                <w:b/>
              </w:rPr>
              <w:t>БАН ПИЛТ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  <w:r>
              <w:rPr>
                <w:rFonts w:ascii="Times New Roman Hak" w:hAnsi="Times New Roman Hak"/>
                <w:b/>
              </w:rPr>
              <w:t>Р</w:t>
            </w:r>
            <w:r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hAnsi="Times New Roman Hak"/>
                <w:b/>
              </w:rPr>
              <w:t>АЙМААНЫ</w:t>
            </w:r>
            <w:r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 Hak" w:hAnsi="Times New Roman Hak"/>
                <w:b/>
              </w:rPr>
              <w:t>УСТА</w:t>
            </w:r>
            <w:r>
              <w:rPr>
                <w:rFonts w:ascii="Times New Roman Hak" w:hAnsi="Times New Roman Hak"/>
                <w:b/>
                <w:lang w:val="en-US"/>
              </w:rPr>
              <w:t>U</w:t>
            </w:r>
            <w:r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EC2C84">
        <w:trPr>
          <w:trHeight w:val="422"/>
        </w:trPr>
        <w:tc>
          <w:tcPr>
            <w:tcW w:w="9605" w:type="dxa"/>
            <w:gridSpan w:val="2"/>
            <w:shd w:val="clear" w:color="auto" w:fill="auto"/>
          </w:tcPr>
          <w:p w:rsidR="00EC2C84" w:rsidRDefault="00EC2C8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EC2C84">
        <w:trPr>
          <w:trHeight w:val="428"/>
        </w:trPr>
        <w:tc>
          <w:tcPr>
            <w:tcW w:w="4803" w:type="dxa"/>
            <w:shd w:val="clear" w:color="auto" w:fill="auto"/>
          </w:tcPr>
          <w:p w:rsidR="00EC2C84" w:rsidRDefault="008A1996">
            <w:pPr>
              <w:spacing w:before="120" w:after="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18.02.2026</w:t>
            </w:r>
          </w:p>
        </w:tc>
        <w:tc>
          <w:tcPr>
            <w:tcW w:w="4802" w:type="dxa"/>
            <w:shd w:val="clear" w:color="auto" w:fill="auto"/>
          </w:tcPr>
          <w:p w:rsidR="00EC2C84" w:rsidRDefault="008A1996" w:rsidP="00453406">
            <w:pPr>
              <w:spacing w:before="120" w:after="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107 -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EC2C84" w:rsidRDefault="00EC2C84">
      <w:pPr>
        <w:widowControl w:val="0"/>
        <w:spacing w:after="0" w:line="240" w:lineRule="auto"/>
        <w:jc w:val="center"/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bidi="ru-RU"/>
        </w:rPr>
        <w:t xml:space="preserve"> Усть-Абакан</w:t>
      </w:r>
    </w:p>
    <w:p w:rsidR="00EC2C84" w:rsidRDefault="00EC2C8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5A5604" w:rsidRDefault="005A5604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bidi="ru-RU"/>
        </w:rPr>
      </w:pPr>
    </w:p>
    <w:p w:rsidR="00EC2C84" w:rsidRDefault="00EC2C84">
      <w:pPr>
        <w:pStyle w:val="a8"/>
        <w:tabs>
          <w:tab w:val="left" w:pos="1276"/>
          <w:tab w:val="left" w:pos="6237"/>
          <w:tab w:val="left" w:pos="7655"/>
        </w:tabs>
        <w:ind w:right="5387"/>
      </w:pPr>
      <w:r>
        <w:rPr>
          <w:sz w:val="28"/>
          <w:szCs w:val="28"/>
        </w:rPr>
        <w:t>О внесении изменений в приложение 10 к постановлению администрации Усть-Абаканского района от 29.10.2013 № 1773-п  «Об утверждении муниципальных программ, действующих на территории Усть-Абаканского района»</w:t>
      </w:r>
    </w:p>
    <w:p w:rsidR="00EC2C84" w:rsidRDefault="00EC2C84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5A5604" w:rsidRDefault="005A5604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C2C84" w:rsidRDefault="00EC2C8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rFonts w:ascii="Times New Roman" w:hAnsi="Times New Roman" w:cs="Times New Roman"/>
          <w:sz w:val="28"/>
          <w:szCs w:val="28"/>
        </w:rPr>
        <w:t>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EC2C84" w:rsidRDefault="00EC2C84">
      <w:pPr>
        <w:tabs>
          <w:tab w:val="left" w:pos="5730"/>
        </w:tabs>
        <w:spacing w:after="0" w:line="360" w:lineRule="auto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5A5604" w:rsidRPr="007C217C" w:rsidRDefault="00EC2C84" w:rsidP="007C217C">
      <w:pPr>
        <w:shd w:val="clear" w:color="auto" w:fill="FFFFFF"/>
        <w:tabs>
          <w:tab w:val="left" w:pos="5730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Внести в приложение 10 «Муниципальная программа «Развитие транспортной системы Усть-Абаканского района»,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</w:t>
      </w:r>
      <w:r w:rsidR="00453406">
        <w:rPr>
          <w:rFonts w:ascii="Times New Roman" w:hAnsi="Times New Roman" w:cs="Times New Roman"/>
          <w:bCs/>
          <w:sz w:val="28"/>
          <w:szCs w:val="28"/>
        </w:rPr>
        <w:t xml:space="preserve">айона» </w:t>
      </w:r>
      <w:r w:rsidR="00DA10E5">
        <w:rPr>
          <w:rFonts w:ascii="Times New Roman" w:hAnsi="Times New Roman" w:cs="Times New Roman"/>
          <w:bCs/>
          <w:sz w:val="28"/>
          <w:szCs w:val="28"/>
        </w:rPr>
        <w:t xml:space="preserve">(в редакции от </w:t>
      </w:r>
      <w:r w:rsidR="00AB5376">
        <w:rPr>
          <w:rFonts w:ascii="Times New Roman" w:hAnsi="Times New Roman" w:cs="Times New Roman"/>
          <w:bCs/>
          <w:sz w:val="28"/>
          <w:szCs w:val="28"/>
        </w:rPr>
        <w:t>30.12.2025 № 1263</w:t>
      </w:r>
      <w:r w:rsidRPr="0030612E">
        <w:rPr>
          <w:rFonts w:ascii="Times New Roman" w:hAnsi="Times New Roman" w:cs="Times New Roman"/>
          <w:bCs/>
          <w:sz w:val="28"/>
          <w:szCs w:val="28"/>
        </w:rPr>
        <w:t>-п),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914B25" w:rsidRDefault="00914B25" w:rsidP="0013165B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1.1. Позицию «Объемы бюджетных ассигнований муниципальной программы» паспорта муниципальной программы «Развитие транспортной системы Усть-Абаканского района»  изложить в новой редакции:</w:t>
      </w:r>
    </w:p>
    <w:p w:rsidR="00914B25" w:rsidRDefault="00914B25" w:rsidP="0013165B">
      <w:pPr>
        <w:shd w:val="clear" w:color="auto" w:fill="FFFFFF"/>
        <w:tabs>
          <w:tab w:val="left" w:pos="5730"/>
        </w:tabs>
        <w:spacing w:after="0" w:line="360" w:lineRule="auto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3509"/>
        <w:gridCol w:w="6061"/>
      </w:tblGrid>
      <w:tr w:rsidR="00914B25" w:rsidTr="00703143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B25" w:rsidRDefault="00914B25" w:rsidP="003156EA">
            <w:pPr>
              <w:widowControl w:val="0"/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Общий объем бюджетных</w:t>
            </w:r>
            <w:r w:rsidR="00DA10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ассигн</w:t>
            </w:r>
            <w:r w:rsidR="004F5E93">
              <w:rPr>
                <w:rFonts w:ascii="Times New Roman" w:hAnsi="Times New Roman" w:cs="Times New Roman"/>
                <w:bCs/>
                <w:sz w:val="28"/>
                <w:szCs w:val="28"/>
              </w:rPr>
              <w:t>ований (рублей) – 325 570 084,4</w:t>
            </w:r>
            <w:bookmarkStart w:id="2" w:name="_GoBack"/>
            <w:bookmarkEnd w:id="2"/>
            <w:r w:rsidR="000C04D2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, в том числе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</w:t>
            </w:r>
            <w:r w:rsidR="009F153F">
              <w:rPr>
                <w:rFonts w:ascii="Times New Roman" w:hAnsi="Times New Roman" w:cs="Times New Roman"/>
                <w:bCs/>
                <w:sz w:val="28"/>
                <w:szCs w:val="28"/>
              </w:rPr>
              <w:t>анского бюджета – 57 180 806</w:t>
            </w: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4E768C" w:rsidRPr="00713366">
              <w:rPr>
                <w:rFonts w:ascii="Times New Roman" w:hAnsi="Times New Roman" w:cs="Times New Roman"/>
                <w:bCs/>
                <w:sz w:val="28"/>
                <w:szCs w:val="28"/>
              </w:rPr>
              <w:t>00,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</w:t>
            </w:r>
            <w:r w:rsidR="000C04D2">
              <w:rPr>
                <w:rFonts w:ascii="Times New Roman" w:hAnsi="Times New Roman" w:cs="Times New Roman"/>
                <w:bCs/>
                <w:sz w:val="28"/>
                <w:szCs w:val="28"/>
              </w:rPr>
              <w:t>йонног</w:t>
            </w:r>
            <w:r w:rsidR="009F153F">
              <w:rPr>
                <w:rFonts w:ascii="Times New Roman" w:hAnsi="Times New Roman" w:cs="Times New Roman"/>
                <w:bCs/>
                <w:sz w:val="28"/>
                <w:szCs w:val="28"/>
              </w:rPr>
              <w:t>о бюджета – 268 389 278,43</w:t>
            </w: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B25" w:rsidRPr="00F6341E" w:rsidRDefault="00914B25" w:rsidP="0013165B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– 60 210 541,98, из них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19 835 500,00,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40 375 041,98;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– 78 538 716,74, из них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20 000 000,00,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58 538 716,74</w:t>
            </w: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2025 год – 84</w:t>
            </w:r>
            <w:r w:rsidR="00DA10E5">
              <w:rPr>
                <w:rFonts w:ascii="Times New Roman" w:hAnsi="Times New Roman" w:cs="Times New Roman"/>
                <w:bCs/>
                <w:sz w:val="28"/>
                <w:szCs w:val="28"/>
              </w:rPr>
              <w:t> 842 514,64</w:t>
            </w: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, из них средства:</w:t>
            </w:r>
          </w:p>
          <w:p w:rsidR="00914B25" w:rsidRPr="00F6341E" w:rsidRDefault="00914B25" w:rsidP="0013165B">
            <w:pPr>
              <w:shd w:val="clear" w:color="auto" w:fill="FFFFFF"/>
              <w:tabs>
                <w:tab w:val="left" w:pos="5730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республиканского бюджета – 17 345 306,00,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bCs/>
                <w:sz w:val="28"/>
                <w:szCs w:val="28"/>
              </w:rPr>
              <w:t>- районного бюджета – 67</w:t>
            </w:r>
            <w:r w:rsidR="00DA10E5">
              <w:rPr>
                <w:rFonts w:ascii="Times New Roman" w:hAnsi="Times New Roman" w:cs="Times New Roman"/>
                <w:bCs/>
                <w:sz w:val="28"/>
                <w:szCs w:val="28"/>
              </w:rPr>
              <w:t> 497 208,64</w:t>
            </w: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B25" w:rsidRPr="00F6341E" w:rsidRDefault="009F153F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34 826 627,45</w:t>
            </w:r>
            <w:r w:rsidR="00914B25" w:rsidRPr="00F6341E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914B25" w:rsidRPr="00F6341E" w:rsidRDefault="00914B25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9F153F">
              <w:rPr>
                <w:rFonts w:ascii="Times New Roman" w:hAnsi="Times New Roman" w:cs="Times New Roman"/>
                <w:sz w:val="28"/>
                <w:szCs w:val="28"/>
              </w:rPr>
              <w:t>айонного бюджета – 34 826 627,45</w:t>
            </w:r>
            <w:r w:rsidRPr="00F634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14B25" w:rsidRPr="00F6341E" w:rsidRDefault="009F153F" w:rsidP="0013165B">
            <w:pPr>
              <w:widowControl w:val="0"/>
              <w:tabs>
                <w:tab w:val="left" w:pos="476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33 182 211,99</w:t>
            </w:r>
            <w:r w:rsidR="00914B25" w:rsidRPr="00F6341E">
              <w:rPr>
                <w:rFonts w:ascii="Times New Roman" w:hAnsi="Times New Roman" w:cs="Times New Roman"/>
                <w:sz w:val="28"/>
                <w:szCs w:val="28"/>
              </w:rPr>
              <w:t>,  из них средства:</w:t>
            </w:r>
          </w:p>
          <w:p w:rsidR="00914B25" w:rsidRDefault="00914B25" w:rsidP="0013165B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line="360" w:lineRule="auto"/>
              <w:rPr>
                <w:sz w:val="28"/>
                <w:szCs w:val="28"/>
              </w:rPr>
            </w:pPr>
            <w:r w:rsidRPr="00F6341E">
              <w:rPr>
                <w:sz w:val="28"/>
                <w:szCs w:val="28"/>
              </w:rPr>
              <w:t>- р</w:t>
            </w:r>
            <w:r w:rsidR="009F153F">
              <w:rPr>
                <w:sz w:val="28"/>
                <w:szCs w:val="28"/>
              </w:rPr>
              <w:t>айонного бюджета – 33 182 211,99</w:t>
            </w:r>
            <w:r w:rsidR="00D03277">
              <w:rPr>
                <w:sz w:val="28"/>
                <w:szCs w:val="28"/>
              </w:rPr>
              <w:t>;</w:t>
            </w:r>
          </w:p>
          <w:p w:rsidR="00D03277" w:rsidRDefault="00D03277" w:rsidP="0013165B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 – 33 969 471,63, из них средства:</w:t>
            </w:r>
          </w:p>
          <w:p w:rsidR="00D03277" w:rsidRDefault="00D03277" w:rsidP="0013165B">
            <w:pPr>
              <w:pStyle w:val="a8"/>
              <w:tabs>
                <w:tab w:val="left" w:pos="0"/>
                <w:tab w:val="left" w:pos="1440"/>
                <w:tab w:val="left" w:pos="2520"/>
              </w:tabs>
              <w:spacing w:line="360" w:lineRule="auto"/>
            </w:pPr>
            <w:r>
              <w:rPr>
                <w:sz w:val="28"/>
                <w:szCs w:val="28"/>
              </w:rPr>
              <w:t>- районного бюджета – 33 969 471,63.</w:t>
            </w:r>
          </w:p>
        </w:tc>
      </w:tr>
    </w:tbl>
    <w:p w:rsidR="00914B25" w:rsidRDefault="00914B25" w:rsidP="00914B25">
      <w:pPr>
        <w:shd w:val="clear" w:color="auto" w:fill="FFFFFF"/>
        <w:tabs>
          <w:tab w:val="left" w:pos="5730"/>
        </w:tabs>
        <w:spacing w:after="0" w:line="360" w:lineRule="auto"/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».</w:t>
      </w:r>
    </w:p>
    <w:p w:rsidR="00EA3472" w:rsidRDefault="00EA3472" w:rsidP="00EA3472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 Позицию «Объемы бюджетных ассигнований подпрограммы» паспорта подпрограммы 1 «Дорожное хозяйство» изложить в новой редакции:</w:t>
      </w:r>
    </w:p>
    <w:p w:rsidR="00EA3472" w:rsidRDefault="00EA3472" w:rsidP="00EA3472">
      <w:pPr>
        <w:shd w:val="clear" w:color="auto" w:fill="FFFFFF"/>
        <w:tabs>
          <w:tab w:val="left" w:pos="5730"/>
        </w:tabs>
        <w:spacing w:after="0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3509"/>
        <w:gridCol w:w="6061"/>
      </w:tblGrid>
      <w:tr w:rsidR="00EA3472" w:rsidTr="002B0178"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472" w:rsidRPr="00EA3472" w:rsidRDefault="00EA3472" w:rsidP="002B017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Pr="00EA34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3472" w:rsidRPr="00EA3472" w:rsidRDefault="00EA3472" w:rsidP="002B0178">
            <w:pPr>
              <w:widowControl w:val="0"/>
              <w:tabs>
                <w:tab w:val="left" w:pos="4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объем бюджетных ассигнованийподпро</w:t>
            </w:r>
            <w:r w:rsidR="00F570CD">
              <w:rPr>
                <w:rFonts w:ascii="Times New Roman" w:hAnsi="Times New Roman" w:cs="Times New Roman"/>
                <w:sz w:val="28"/>
                <w:szCs w:val="28"/>
              </w:rPr>
              <w:t xml:space="preserve">граммы (рублей) – </w:t>
            </w:r>
            <w:r w:rsidR="00F570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315 807 876,51</w:t>
            </w: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, в том числе средства:</w:t>
            </w:r>
          </w:p>
          <w:p w:rsidR="00EA3472" w:rsidRPr="00EA3472" w:rsidRDefault="00EA3472" w:rsidP="002B0178">
            <w:pPr>
              <w:widowControl w:val="0"/>
              <w:tabs>
                <w:tab w:val="left" w:pos="476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57 180 806,00,</w:t>
            </w:r>
          </w:p>
          <w:p w:rsidR="00EA3472" w:rsidRPr="00EA3472" w:rsidRDefault="00EA3472" w:rsidP="002B0178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- ра</w:t>
            </w:r>
            <w:r w:rsidR="00F570CD">
              <w:rPr>
                <w:rFonts w:ascii="Times New Roman" w:hAnsi="Times New Roman" w:cs="Times New Roman"/>
                <w:sz w:val="28"/>
                <w:szCs w:val="28"/>
              </w:rPr>
              <w:t>йонного бюджета – 258 627 070,51</w:t>
            </w: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3472" w:rsidRPr="00EA3472" w:rsidRDefault="00EA3472" w:rsidP="002B0178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2023 год – 59 278 116,98, из них средства: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19 835 500,00,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39 442 616,98;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2024 год – 77 191 929,10, из них средства: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 xml:space="preserve"> - республиканского бюджета – 20 000 000,00,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57 191 929,10;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2025 год – 83 091 237,52, из них средства: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17 345 306,00,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65 745 931,52;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 w:rsidR="00F570CD">
              <w:rPr>
                <w:rFonts w:ascii="Times New Roman" w:hAnsi="Times New Roman" w:cs="Times New Roman"/>
                <w:sz w:val="28"/>
                <w:szCs w:val="28"/>
              </w:rPr>
              <w:t xml:space="preserve"> 32 916 054,73</w:t>
            </w: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, из них средства: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F570CD">
              <w:rPr>
                <w:rFonts w:ascii="Times New Roman" w:hAnsi="Times New Roman" w:cs="Times New Roman"/>
                <w:sz w:val="28"/>
                <w:szCs w:val="28"/>
              </w:rPr>
              <w:t>айонного бюджета – 32 916 054,73</w:t>
            </w: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2027 год – 31 271 639,27,из них средства: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31 271 639,27;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2028 год – 32 058 898,91, из них средства:</w:t>
            </w:r>
          </w:p>
          <w:p w:rsidR="00EA3472" w:rsidRPr="00EA3472" w:rsidRDefault="00EA3472" w:rsidP="002B0178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3472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32 058 898,91.</w:t>
            </w:r>
          </w:p>
        </w:tc>
      </w:tr>
    </w:tbl>
    <w:p w:rsidR="00E36A9A" w:rsidRDefault="003E0AEB" w:rsidP="006C3654">
      <w:pPr>
        <w:pStyle w:val="a8"/>
        <w:tabs>
          <w:tab w:val="left" w:pos="0"/>
          <w:tab w:val="left" w:pos="1440"/>
          <w:tab w:val="left" w:pos="2520"/>
        </w:tabs>
        <w:rPr>
          <w:bCs/>
          <w:sz w:val="26"/>
          <w:szCs w:val="26"/>
        </w:rPr>
      </w:pPr>
      <w:r w:rsidRPr="00713366">
        <w:rPr>
          <w:bCs/>
          <w:sz w:val="26"/>
          <w:szCs w:val="26"/>
        </w:rPr>
        <w:lastRenderedPageBreak/>
        <w:t>».</w:t>
      </w:r>
    </w:p>
    <w:p w:rsidR="005A5604" w:rsidRDefault="005A5604" w:rsidP="006C3654">
      <w:pPr>
        <w:pStyle w:val="a8"/>
        <w:tabs>
          <w:tab w:val="left" w:pos="0"/>
          <w:tab w:val="left" w:pos="1440"/>
          <w:tab w:val="left" w:pos="2520"/>
        </w:tabs>
      </w:pPr>
    </w:p>
    <w:p w:rsidR="00EC2C84" w:rsidRDefault="00EC2C84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E768C" w:rsidRPr="0071336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3 «Ресурсное обеспечение реализации муниципальной программы» к</w:t>
      </w:r>
      <w:r>
        <w:rPr>
          <w:rStyle w:val="10"/>
          <w:rFonts w:ascii="Times New Roman" w:hAnsi="Times New Roman" w:cs="Times New Roman"/>
          <w:bCs/>
          <w:color w:val="000000"/>
          <w:sz w:val="28"/>
          <w:szCs w:val="28"/>
        </w:rPr>
        <w:t xml:space="preserve"> текстовой части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«Развитие транспортной системы Усть-Абаканского района» изложить в новой редакции согласно приложению к настоящему постановлению.</w:t>
      </w:r>
    </w:p>
    <w:p w:rsidR="00EC2C84" w:rsidRDefault="00EC2C8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У</w:t>
      </w:r>
      <w:r w:rsidR="00945B36">
        <w:rPr>
          <w:rFonts w:ascii="Times New Roman" w:hAnsi="Times New Roman" w:cs="Times New Roman"/>
          <w:sz w:val="28"/>
          <w:szCs w:val="28"/>
        </w:rPr>
        <w:t>правле</w:t>
      </w:r>
      <w:r w:rsidR="0011064D">
        <w:rPr>
          <w:rFonts w:ascii="Times New Roman" w:hAnsi="Times New Roman" w:cs="Times New Roman"/>
          <w:sz w:val="28"/>
          <w:szCs w:val="28"/>
        </w:rPr>
        <w:t xml:space="preserve">нию финансов и экономики </w:t>
      </w:r>
      <w:r w:rsidR="0011064D" w:rsidRPr="007133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Усть-Абаканского</w:t>
      </w:r>
      <w:r w:rsidR="0011064D" w:rsidRPr="00713366">
        <w:rPr>
          <w:rFonts w:ascii="Times New Roman" w:hAnsi="Times New Roman" w:cs="Times New Roman"/>
          <w:sz w:val="28"/>
          <w:szCs w:val="28"/>
        </w:rPr>
        <w:t>муниципального</w:t>
      </w:r>
      <w:r w:rsidR="00945B36"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 w:rsidR="00945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(Н.А.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Потылицына</w:t>
      </w:r>
      <w:proofErr w:type="spellEnd"/>
      <w:r>
        <w:rPr>
          <w:rFonts w:ascii="Times New Roman" w:hAnsi="Times New Roman" w:cs="Times New Roman"/>
          <w:sz w:val="28"/>
          <w:szCs w:val="28"/>
        </w:rPr>
        <w:t>) осуществлять финансирование с учётом внесенных изменений.</w:t>
      </w:r>
    </w:p>
    <w:p w:rsidR="00EC2C84" w:rsidRDefault="00EC2C8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Управлению жилищно-коммуналь</w:t>
      </w:r>
      <w:r w:rsidR="00945B36">
        <w:rPr>
          <w:rFonts w:ascii="Times New Roman" w:hAnsi="Times New Roman" w:cs="Times New Roman"/>
          <w:sz w:val="28"/>
          <w:szCs w:val="28"/>
        </w:rPr>
        <w:t>ного хозяйства и строительства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945B36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(Т.В. Новикова) организовать исполнение программных мероприятий с учётом внесенных изменений.</w:t>
      </w:r>
    </w:p>
    <w:p w:rsidR="00EC2C84" w:rsidRDefault="00EC2C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5A5604" w:rsidRPr="006C5E63" w:rsidRDefault="00945B36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Управляющему делами А</w:t>
      </w:r>
      <w:r w:rsidR="00EC2C84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Хакасия</w:t>
      </w:r>
      <w:r w:rsidR="00EC2C84">
        <w:rPr>
          <w:rFonts w:ascii="Times New Roman" w:hAnsi="Times New Roman" w:cs="Times New Roman"/>
          <w:sz w:val="28"/>
          <w:szCs w:val="28"/>
        </w:rPr>
        <w:t xml:space="preserve"> (О.В. </w:t>
      </w:r>
      <w:proofErr w:type="spellStart"/>
      <w:r w:rsidR="00EC2C84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  <w:r w:rsidR="00EC2C84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Администрации Усть-Абаканского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DD1063">
        <w:rPr>
          <w:rFonts w:ascii="Times New Roman" w:hAnsi="Times New Roman" w:cs="Times New Roman"/>
          <w:sz w:val="28"/>
          <w:szCs w:val="28"/>
        </w:rPr>
        <w:t>в сети Интернет</w:t>
      </w:r>
      <w:r w:rsidR="00EC2C84">
        <w:rPr>
          <w:rFonts w:ascii="Times New Roman" w:hAnsi="Times New Roman" w:cs="Times New Roman"/>
          <w:sz w:val="28"/>
          <w:szCs w:val="28"/>
        </w:rPr>
        <w:t>.</w:t>
      </w:r>
    </w:p>
    <w:p w:rsidR="00EC2C84" w:rsidRDefault="00EC2C8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604" w:rsidRDefault="005A5604">
      <w:pPr>
        <w:tabs>
          <w:tab w:val="left" w:pos="5730"/>
        </w:tabs>
        <w:spacing w:after="0" w:line="360" w:lineRule="auto"/>
        <w:ind w:firstLine="709"/>
        <w:jc w:val="both"/>
      </w:pPr>
    </w:p>
    <w:tbl>
      <w:tblPr>
        <w:tblW w:w="0" w:type="auto"/>
        <w:tblLayout w:type="fixed"/>
        <w:tblLook w:val="0000"/>
      </w:tblPr>
      <w:tblGrid>
        <w:gridCol w:w="6095"/>
        <w:gridCol w:w="3655"/>
      </w:tblGrid>
      <w:tr w:rsidR="00EC2C84">
        <w:tc>
          <w:tcPr>
            <w:tcW w:w="6095" w:type="dxa"/>
            <w:shd w:val="clear" w:color="auto" w:fill="auto"/>
          </w:tcPr>
          <w:p w:rsidR="00EC2C84" w:rsidRDefault="00945B3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="00EC2C84">
              <w:rPr>
                <w:rFonts w:ascii="Times New Roman" w:eastAsia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C2C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Усть-Абаканского муниципального</w:t>
            </w:r>
          </w:p>
          <w:p w:rsidR="00EC2C84" w:rsidRDefault="00EC2C8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655" w:type="dxa"/>
            <w:shd w:val="clear" w:color="auto" w:fill="auto"/>
          </w:tcPr>
          <w:p w:rsidR="00EC2C84" w:rsidRDefault="00EC2C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2C84" w:rsidRDefault="00945B36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</w:tbl>
    <w:p w:rsidR="00EC2C84" w:rsidRDefault="00EC2C84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0" w:type="auto"/>
        <w:tblLayout w:type="fixed"/>
        <w:tblLook w:val="0000"/>
      </w:tblPr>
      <w:tblGrid>
        <w:gridCol w:w="9463"/>
      </w:tblGrid>
      <w:tr w:rsidR="00EC2C84">
        <w:trPr>
          <w:trHeight w:hRule="exact" w:val="1701"/>
        </w:trPr>
        <w:tc>
          <w:tcPr>
            <w:tcW w:w="9463" w:type="dxa"/>
            <w:shd w:val="clear" w:color="auto" w:fill="auto"/>
          </w:tcPr>
          <w:p w:rsidR="00EC2C84" w:rsidRDefault="00EC2C84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EC2C84" w:rsidRDefault="00EC2C84">
      <w:pPr>
        <w:spacing w:line="240" w:lineRule="auto"/>
      </w:pPr>
    </w:p>
    <w:sectPr w:rsidR="00EC2C84" w:rsidSect="001F6BC8">
      <w:pgSz w:w="11906" w:h="16838"/>
      <w:pgMar w:top="1134" w:right="567" w:bottom="1134" w:left="1701" w:header="720" w:footer="720" w:gutter="0"/>
      <w:cols w:space="72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28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0543B"/>
    <w:rsid w:val="0001753E"/>
    <w:rsid w:val="00027FE1"/>
    <w:rsid w:val="000C04D2"/>
    <w:rsid w:val="000D0929"/>
    <w:rsid w:val="00105ECE"/>
    <w:rsid w:val="0011064D"/>
    <w:rsid w:val="00116580"/>
    <w:rsid w:val="0013165B"/>
    <w:rsid w:val="001847DE"/>
    <w:rsid w:val="001A4F5E"/>
    <w:rsid w:val="001F6BC8"/>
    <w:rsid w:val="00295B82"/>
    <w:rsid w:val="002E68C2"/>
    <w:rsid w:val="0030612E"/>
    <w:rsid w:val="003156EA"/>
    <w:rsid w:val="003B0123"/>
    <w:rsid w:val="003E0AEB"/>
    <w:rsid w:val="0040543B"/>
    <w:rsid w:val="00453406"/>
    <w:rsid w:val="004E768C"/>
    <w:rsid w:val="004F3268"/>
    <w:rsid w:val="004F3C6B"/>
    <w:rsid w:val="004F5E93"/>
    <w:rsid w:val="0051320E"/>
    <w:rsid w:val="005A5604"/>
    <w:rsid w:val="006C3654"/>
    <w:rsid w:val="006C5E63"/>
    <w:rsid w:val="00713366"/>
    <w:rsid w:val="00724193"/>
    <w:rsid w:val="007B3204"/>
    <w:rsid w:val="007C217C"/>
    <w:rsid w:val="0082785E"/>
    <w:rsid w:val="008A1996"/>
    <w:rsid w:val="00914B25"/>
    <w:rsid w:val="00945B36"/>
    <w:rsid w:val="009F153F"/>
    <w:rsid w:val="00A23445"/>
    <w:rsid w:val="00AA6896"/>
    <w:rsid w:val="00AB5376"/>
    <w:rsid w:val="00B616FB"/>
    <w:rsid w:val="00BB49EF"/>
    <w:rsid w:val="00C050BA"/>
    <w:rsid w:val="00D03277"/>
    <w:rsid w:val="00D47F76"/>
    <w:rsid w:val="00DA10E5"/>
    <w:rsid w:val="00DD1063"/>
    <w:rsid w:val="00DF4118"/>
    <w:rsid w:val="00E36A9A"/>
    <w:rsid w:val="00EA3472"/>
    <w:rsid w:val="00EC2C84"/>
    <w:rsid w:val="00F17F86"/>
    <w:rsid w:val="00F570CD"/>
    <w:rsid w:val="00F6341E"/>
    <w:rsid w:val="00FE5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FB"/>
    <w:pPr>
      <w:suppressAutoHyphens/>
      <w:spacing w:after="200" w:line="276" w:lineRule="auto"/>
    </w:pPr>
    <w:rPr>
      <w:rFonts w:ascii="Calibri" w:eastAsia="font280" w:hAnsi="Calibri" w:cs="font2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616FB"/>
  </w:style>
  <w:style w:type="character" w:customStyle="1" w:styleId="a3">
    <w:name w:val="Текст выноски Знак"/>
    <w:rsid w:val="00B616F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"/>
    <w:rsid w:val="00B616FB"/>
  </w:style>
  <w:style w:type="character" w:customStyle="1" w:styleId="a5">
    <w:name w:val="Нижний колонтитул Знак"/>
    <w:basedOn w:val="1"/>
    <w:rsid w:val="00B616FB"/>
  </w:style>
  <w:style w:type="character" w:styleId="a6">
    <w:name w:val="Hyperlink"/>
    <w:rsid w:val="00B616FB"/>
    <w:rPr>
      <w:color w:val="0000FF"/>
      <w:u w:val="single"/>
    </w:rPr>
  </w:style>
  <w:style w:type="character" w:customStyle="1" w:styleId="a7">
    <w:name w:val="Основной текст Знак"/>
    <w:rsid w:val="00B616F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B616FB"/>
  </w:style>
  <w:style w:type="paragraph" w:customStyle="1" w:styleId="11">
    <w:name w:val="Заголовок1"/>
    <w:basedOn w:val="a"/>
    <w:next w:val="a8"/>
    <w:rsid w:val="00B61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61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B616FB"/>
    <w:rPr>
      <w:rFonts w:cs="Mangal"/>
    </w:rPr>
  </w:style>
  <w:style w:type="paragraph" w:styleId="aa">
    <w:name w:val="caption"/>
    <w:basedOn w:val="a"/>
    <w:qFormat/>
    <w:rsid w:val="00B61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16FB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B616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E36A9A"/>
    <w:pPr>
      <w:ind w:left="720"/>
      <w:contextualSpacing/>
    </w:pPr>
  </w:style>
  <w:style w:type="paragraph" w:styleId="ae">
    <w:name w:val="Balloon Text"/>
    <w:basedOn w:val="a"/>
    <w:link w:val="14"/>
    <w:uiPriority w:val="99"/>
    <w:semiHidden/>
    <w:unhideWhenUsed/>
    <w:rsid w:val="00D03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semiHidden/>
    <w:rsid w:val="00D03277"/>
    <w:rPr>
      <w:rFonts w:ascii="Tahoma" w:eastAsia="font280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6FB"/>
    <w:pPr>
      <w:suppressAutoHyphens/>
      <w:spacing w:after="200" w:line="276" w:lineRule="auto"/>
    </w:pPr>
    <w:rPr>
      <w:rFonts w:ascii="Calibri" w:eastAsia="font280" w:hAnsi="Calibri" w:cs="font2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616FB"/>
  </w:style>
  <w:style w:type="character" w:customStyle="1" w:styleId="a3">
    <w:name w:val="Текст выноски Знак"/>
    <w:rsid w:val="00B616F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1"/>
    <w:rsid w:val="00B616FB"/>
  </w:style>
  <w:style w:type="character" w:customStyle="1" w:styleId="a5">
    <w:name w:val="Нижний колонтитул Знак"/>
    <w:basedOn w:val="1"/>
    <w:rsid w:val="00B616FB"/>
  </w:style>
  <w:style w:type="character" w:styleId="a6">
    <w:name w:val="Hyperlink"/>
    <w:rsid w:val="00B616FB"/>
    <w:rPr>
      <w:color w:val="0000FF"/>
      <w:u w:val="single"/>
    </w:rPr>
  </w:style>
  <w:style w:type="character" w:customStyle="1" w:styleId="a7">
    <w:name w:val="Основной текст Знак"/>
    <w:rsid w:val="00B616FB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B616FB"/>
  </w:style>
  <w:style w:type="paragraph" w:customStyle="1" w:styleId="11">
    <w:name w:val="Заголовок1"/>
    <w:basedOn w:val="a"/>
    <w:next w:val="a8"/>
    <w:rsid w:val="00B616F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616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"/>
    <w:basedOn w:val="a8"/>
    <w:rsid w:val="00B616FB"/>
    <w:rPr>
      <w:rFonts w:cs="Mangal"/>
    </w:rPr>
  </w:style>
  <w:style w:type="paragraph" w:styleId="aa">
    <w:name w:val="caption"/>
    <w:basedOn w:val="a"/>
    <w:qFormat/>
    <w:rsid w:val="00B616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16FB"/>
    <w:pPr>
      <w:suppressLineNumbers/>
    </w:pPr>
    <w:rPr>
      <w:rFonts w:cs="Mangal"/>
    </w:rPr>
  </w:style>
  <w:style w:type="paragraph" w:customStyle="1" w:styleId="13">
    <w:name w:val="Текст выноски1"/>
    <w:basedOn w:val="a"/>
    <w:rsid w:val="00B616F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rsid w:val="00B616FB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E36A9A"/>
    <w:pPr>
      <w:ind w:left="720"/>
      <w:contextualSpacing/>
    </w:pPr>
  </w:style>
  <w:style w:type="paragraph" w:styleId="ae">
    <w:name w:val="Balloon Text"/>
    <w:basedOn w:val="a"/>
    <w:link w:val="14"/>
    <w:uiPriority w:val="99"/>
    <w:semiHidden/>
    <w:unhideWhenUsed/>
    <w:rsid w:val="00D03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semiHidden/>
    <w:rsid w:val="00D03277"/>
    <w:rPr>
      <w:rFonts w:ascii="Tahoma" w:eastAsia="font280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5552C-E860-4367-89C8-F95ABAEB4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Point-11</cp:lastModifiedBy>
  <cp:revision>6</cp:revision>
  <cp:lastPrinted>2026-02-10T06:51:00Z</cp:lastPrinted>
  <dcterms:created xsi:type="dcterms:W3CDTF">2026-02-12T03:45:00Z</dcterms:created>
  <dcterms:modified xsi:type="dcterms:W3CDTF">2026-02-18T02:02:00Z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